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AA34D" w14:textId="17B49E94" w:rsidR="008E4BD2" w:rsidRPr="00E6026D" w:rsidRDefault="008E4BD2" w:rsidP="008E4BD2">
      <w:pPr>
        <w:spacing w:after="0"/>
        <w:rPr>
          <w:rFonts w:ascii="Georgia" w:hAnsi="Georgia"/>
          <w:b/>
          <w:color w:val="0063BF"/>
          <w:sz w:val="32"/>
          <w:szCs w:val="24"/>
        </w:rPr>
      </w:pPr>
      <w:r w:rsidRPr="00E6026D">
        <w:rPr>
          <w:rFonts w:ascii="Georgia" w:hAnsi="Georgia"/>
          <w:b/>
          <w:color w:val="0063BF"/>
          <w:sz w:val="32"/>
          <w:szCs w:val="24"/>
        </w:rPr>
        <w:t xml:space="preserve">Meeting in </w:t>
      </w:r>
      <w:r w:rsidR="00A07707" w:rsidRPr="00E6026D">
        <w:rPr>
          <w:rFonts w:ascii="Georgia" w:hAnsi="Georgia"/>
          <w:b/>
          <w:color w:val="0063BF"/>
          <w:sz w:val="32"/>
          <w:szCs w:val="24"/>
        </w:rPr>
        <w:t>private</w:t>
      </w:r>
      <w:r w:rsidRPr="00E6026D">
        <w:rPr>
          <w:rFonts w:ascii="Georgia" w:hAnsi="Georgia"/>
          <w:b/>
          <w:color w:val="0063BF"/>
          <w:sz w:val="32"/>
          <w:szCs w:val="24"/>
        </w:rPr>
        <w:t xml:space="preserve"> homes</w:t>
      </w:r>
    </w:p>
    <w:p w14:paraId="7F97B362" w14:textId="77777777" w:rsidR="008E4BD2" w:rsidRPr="00E6026D" w:rsidRDefault="008E4BD2" w:rsidP="008E4BD2">
      <w:pPr>
        <w:spacing w:after="0"/>
        <w:rPr>
          <w:rFonts w:ascii="Georgia" w:hAnsi="Georgia"/>
          <w:sz w:val="24"/>
          <w:szCs w:val="24"/>
        </w:rPr>
      </w:pPr>
    </w:p>
    <w:p w14:paraId="79C9C4D0" w14:textId="659EAC6B" w:rsidR="008E4BD2" w:rsidRPr="00E6026D" w:rsidRDefault="00A07707" w:rsidP="008E4BD2">
      <w:pPr>
        <w:spacing w:after="0"/>
        <w:rPr>
          <w:rFonts w:ascii="Georgia" w:hAnsi="Georgia"/>
          <w:sz w:val="24"/>
          <w:szCs w:val="24"/>
        </w:rPr>
      </w:pPr>
      <w:r w:rsidRPr="00E6026D">
        <w:rPr>
          <w:rFonts w:ascii="Georgia" w:hAnsi="Georgia"/>
          <w:sz w:val="24"/>
          <w:szCs w:val="24"/>
        </w:rPr>
        <w:t>Some Mothers' Union groups have met in member’s homes for some time, but other groups may be considering meeting in this way – either indoors or in gardens over the summer months. What should you take into consideration?</w:t>
      </w:r>
    </w:p>
    <w:p w14:paraId="1349818E" w14:textId="6CBE2B93" w:rsidR="00A07707" w:rsidRPr="00E6026D" w:rsidRDefault="00A07707" w:rsidP="008E4BD2">
      <w:pPr>
        <w:spacing w:after="0"/>
        <w:rPr>
          <w:rFonts w:ascii="Georgia" w:hAnsi="Georgia"/>
          <w:sz w:val="24"/>
          <w:szCs w:val="24"/>
        </w:rPr>
      </w:pPr>
    </w:p>
    <w:p w14:paraId="569A8CD4" w14:textId="062FFA5D" w:rsidR="0015481B" w:rsidRDefault="0015481B" w:rsidP="008E4BD2">
      <w:pPr>
        <w:spacing w:after="0"/>
        <w:rPr>
          <w:rFonts w:ascii="Georgia" w:hAnsi="Georgia"/>
          <w:b/>
          <w:color w:val="0063BF"/>
          <w:sz w:val="24"/>
          <w:szCs w:val="24"/>
        </w:rPr>
      </w:pPr>
      <w:r w:rsidRPr="00E6026D">
        <w:rPr>
          <w:rFonts w:ascii="Georgia" w:hAnsi="Georgia"/>
          <w:b/>
          <w:color w:val="0063BF"/>
          <w:sz w:val="24"/>
          <w:szCs w:val="24"/>
        </w:rPr>
        <w:t>Covid-19 considerations</w:t>
      </w:r>
    </w:p>
    <w:p w14:paraId="79A46BBE" w14:textId="77777777" w:rsidR="00E6026D" w:rsidRPr="00E6026D" w:rsidRDefault="00E6026D" w:rsidP="008E4BD2">
      <w:pPr>
        <w:spacing w:after="0"/>
        <w:rPr>
          <w:rFonts w:ascii="Georgia" w:hAnsi="Georgia"/>
          <w:b/>
          <w:color w:val="0063BF"/>
          <w:sz w:val="24"/>
          <w:szCs w:val="24"/>
        </w:rPr>
      </w:pPr>
    </w:p>
    <w:p w14:paraId="77A6096B" w14:textId="49FEE6D6" w:rsidR="00681E7B" w:rsidRPr="00E6026D" w:rsidRDefault="00E6026D" w:rsidP="00E6026D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E6026D">
        <w:rPr>
          <w:rFonts w:ascii="Georgia" w:hAnsi="Georgia"/>
          <w:sz w:val="24"/>
          <w:szCs w:val="24"/>
        </w:rPr>
        <w:t>Although</w:t>
      </w:r>
      <w:r w:rsidR="0015481B" w:rsidRPr="00E6026D">
        <w:rPr>
          <w:rFonts w:ascii="Georgia" w:hAnsi="Georgia"/>
          <w:sz w:val="24"/>
          <w:szCs w:val="24"/>
        </w:rPr>
        <w:t xml:space="preserve"> regulations </w:t>
      </w:r>
      <w:r w:rsidR="00681E7B" w:rsidRPr="00E6026D">
        <w:rPr>
          <w:rFonts w:ascii="Georgia" w:hAnsi="Georgia"/>
          <w:sz w:val="24"/>
          <w:szCs w:val="24"/>
        </w:rPr>
        <w:t>start</w:t>
      </w:r>
      <w:r w:rsidR="0015481B" w:rsidRPr="00E6026D">
        <w:rPr>
          <w:rFonts w:ascii="Georgia" w:hAnsi="Georgia"/>
          <w:sz w:val="24"/>
          <w:szCs w:val="24"/>
        </w:rPr>
        <w:t xml:space="preserve"> to relax, you should try to maintain as muc</w:t>
      </w:r>
      <w:r w:rsidR="00681E7B" w:rsidRPr="00E6026D">
        <w:rPr>
          <w:rFonts w:ascii="Georgia" w:hAnsi="Georgia"/>
          <w:sz w:val="24"/>
          <w:szCs w:val="24"/>
        </w:rPr>
        <w:t xml:space="preserve">h social distancing as you can when with people you don’t live with. Avoid physical contact, being close, or face to face. </w:t>
      </w:r>
    </w:p>
    <w:p w14:paraId="20D4346E" w14:textId="77777777" w:rsidR="00681E7B" w:rsidRPr="00E6026D" w:rsidRDefault="00681E7B" w:rsidP="00E6026D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E6026D">
        <w:rPr>
          <w:rFonts w:ascii="Georgia" w:hAnsi="Georgia"/>
          <w:sz w:val="24"/>
          <w:szCs w:val="24"/>
        </w:rPr>
        <w:t>Even if the regulations don’t require face coverings, if it re-assures members, you may want to request this.</w:t>
      </w:r>
    </w:p>
    <w:p w14:paraId="3149D2FE" w14:textId="0A2E61B2" w:rsidR="00A07707" w:rsidRPr="00E6026D" w:rsidRDefault="00681E7B" w:rsidP="00E6026D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E6026D">
        <w:rPr>
          <w:rFonts w:ascii="Georgia" w:hAnsi="Georgia"/>
          <w:sz w:val="24"/>
          <w:szCs w:val="24"/>
        </w:rPr>
        <w:t>Make sure that rooms are well ventilated by keeping windows and doors open, which will help with the flow of air that reduces the risk of infection.</w:t>
      </w:r>
    </w:p>
    <w:p w14:paraId="30669A5E" w14:textId="04820AFA" w:rsidR="00681E7B" w:rsidRPr="00E6026D" w:rsidRDefault="00681E7B" w:rsidP="00E6026D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E6026D">
        <w:rPr>
          <w:rFonts w:ascii="Georgia" w:hAnsi="Georgia"/>
          <w:sz w:val="24"/>
          <w:szCs w:val="24"/>
        </w:rPr>
        <w:t xml:space="preserve">Avoid touching items or surfaces in someone else’s home </w:t>
      </w:r>
      <w:r w:rsidR="003229BD" w:rsidRPr="00E6026D">
        <w:rPr>
          <w:rFonts w:ascii="Georgia" w:hAnsi="Georgia"/>
          <w:sz w:val="24"/>
          <w:szCs w:val="24"/>
        </w:rPr>
        <w:t>such as</w:t>
      </w:r>
      <w:r w:rsidRPr="00E6026D">
        <w:rPr>
          <w:rFonts w:ascii="Georgia" w:hAnsi="Georgia"/>
          <w:sz w:val="24"/>
          <w:szCs w:val="24"/>
        </w:rPr>
        <w:t xml:space="preserve"> light switches</w:t>
      </w:r>
      <w:r w:rsidR="003229BD" w:rsidRPr="00E6026D">
        <w:rPr>
          <w:rFonts w:ascii="Georgia" w:hAnsi="Georgia"/>
          <w:sz w:val="24"/>
          <w:szCs w:val="24"/>
        </w:rPr>
        <w:t xml:space="preserve"> or </w:t>
      </w:r>
      <w:r w:rsidRPr="00E6026D">
        <w:rPr>
          <w:rFonts w:ascii="Georgia" w:hAnsi="Georgia"/>
          <w:sz w:val="24"/>
          <w:szCs w:val="24"/>
        </w:rPr>
        <w:t xml:space="preserve">door handles. </w:t>
      </w:r>
      <w:r w:rsidR="003229BD" w:rsidRPr="00E6026D">
        <w:rPr>
          <w:rFonts w:ascii="Georgia" w:hAnsi="Georgia"/>
          <w:sz w:val="24"/>
          <w:szCs w:val="24"/>
        </w:rPr>
        <w:t>Have just one person to answer the door.</w:t>
      </w:r>
    </w:p>
    <w:p w14:paraId="4C905679" w14:textId="45C3F8D8" w:rsidR="008E4BD2" w:rsidRPr="00E6026D" w:rsidRDefault="00681E7B" w:rsidP="00E6026D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E6026D">
        <w:rPr>
          <w:rFonts w:ascii="Georgia" w:hAnsi="Georgia"/>
          <w:sz w:val="24"/>
          <w:szCs w:val="24"/>
        </w:rPr>
        <w:t xml:space="preserve">Provide </w:t>
      </w:r>
      <w:r w:rsidR="008E4BD2" w:rsidRPr="00E6026D">
        <w:rPr>
          <w:rFonts w:ascii="Georgia" w:hAnsi="Georgia"/>
          <w:sz w:val="24"/>
          <w:szCs w:val="24"/>
        </w:rPr>
        <w:t>hand sanitizer for use by everyone coming into</w:t>
      </w:r>
      <w:r w:rsidRPr="00E6026D">
        <w:rPr>
          <w:rFonts w:ascii="Georgia" w:hAnsi="Georgia"/>
          <w:sz w:val="24"/>
          <w:szCs w:val="24"/>
        </w:rPr>
        <w:t xml:space="preserve"> – and leaving - the home.</w:t>
      </w:r>
    </w:p>
    <w:p w14:paraId="67070731" w14:textId="4889E462" w:rsidR="008E4BD2" w:rsidRPr="00E6026D" w:rsidRDefault="008E4BD2" w:rsidP="00E6026D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4"/>
          <w:szCs w:val="24"/>
        </w:rPr>
      </w:pPr>
      <w:r w:rsidRPr="00E6026D">
        <w:rPr>
          <w:rFonts w:ascii="Georgia" w:hAnsi="Georgia"/>
          <w:sz w:val="24"/>
          <w:szCs w:val="24"/>
        </w:rPr>
        <w:t>Try to avoid meeting too many different people socially in a short space of time.</w:t>
      </w:r>
    </w:p>
    <w:p w14:paraId="13ABCB2E" w14:textId="77777777" w:rsidR="008E4BD2" w:rsidRPr="00E6026D" w:rsidRDefault="008E4BD2" w:rsidP="008E4BD2">
      <w:pPr>
        <w:spacing w:after="0"/>
        <w:rPr>
          <w:rFonts w:ascii="Georgia" w:hAnsi="Georgia"/>
          <w:sz w:val="24"/>
          <w:szCs w:val="24"/>
        </w:rPr>
      </w:pPr>
    </w:p>
    <w:p w14:paraId="409E5829" w14:textId="595FF407" w:rsidR="006B7522" w:rsidRDefault="003229BD" w:rsidP="003229BD">
      <w:pPr>
        <w:spacing w:after="0"/>
        <w:rPr>
          <w:rFonts w:ascii="Georgia" w:hAnsi="Georgia"/>
          <w:b/>
          <w:color w:val="0063BF"/>
          <w:sz w:val="24"/>
          <w:szCs w:val="24"/>
        </w:rPr>
      </w:pPr>
      <w:r w:rsidRPr="00E6026D">
        <w:rPr>
          <w:rFonts w:ascii="Georgia" w:hAnsi="Georgia"/>
          <w:b/>
          <w:color w:val="0063BF"/>
          <w:sz w:val="24"/>
          <w:szCs w:val="24"/>
        </w:rPr>
        <w:t>Risk Assessment</w:t>
      </w:r>
    </w:p>
    <w:p w14:paraId="5121916D" w14:textId="77777777" w:rsidR="00E6026D" w:rsidRPr="00E6026D" w:rsidRDefault="00E6026D" w:rsidP="003229BD">
      <w:pPr>
        <w:spacing w:after="0"/>
        <w:rPr>
          <w:rFonts w:ascii="Georgia" w:hAnsi="Georgia"/>
          <w:b/>
          <w:color w:val="0063BF"/>
          <w:sz w:val="24"/>
          <w:szCs w:val="24"/>
        </w:rPr>
      </w:pPr>
    </w:p>
    <w:p w14:paraId="10049890" w14:textId="58AEE0E1" w:rsidR="003229BD" w:rsidRDefault="00F81C09" w:rsidP="003229BD">
      <w:pPr>
        <w:spacing w:after="0"/>
        <w:rPr>
          <w:rFonts w:ascii="Georgia" w:hAnsi="Georgia"/>
          <w:sz w:val="24"/>
          <w:szCs w:val="24"/>
        </w:rPr>
      </w:pPr>
      <w:r w:rsidRPr="00E6026D">
        <w:rPr>
          <w:rFonts w:ascii="Georgia" w:hAnsi="Georgia"/>
          <w:sz w:val="24"/>
          <w:szCs w:val="24"/>
        </w:rPr>
        <w:t xml:space="preserve">It’s always a good idea to do a risk assessment of a new meeting place and a straightforward risk assessment can be found </w:t>
      </w:r>
      <w:r w:rsidR="00010B1F">
        <w:rPr>
          <w:rFonts w:ascii="Georgia" w:hAnsi="Georgia"/>
          <w:sz w:val="24"/>
          <w:szCs w:val="24"/>
        </w:rPr>
        <w:t xml:space="preserve">at </w:t>
      </w:r>
      <w:hyperlink r:id="rId8" w:history="1">
        <w:r w:rsidR="00010B1F" w:rsidRPr="00831B1A">
          <w:rPr>
            <w:rStyle w:val="Hyperlink"/>
            <w:rFonts w:ascii="Georgia" w:hAnsi="Georgia"/>
            <w:sz w:val="24"/>
            <w:szCs w:val="24"/>
          </w:rPr>
          <w:t>https://www.mothersunion.org/sites/default/files/resources/public/Risk%20Assessment.docx</w:t>
        </w:r>
      </w:hyperlink>
    </w:p>
    <w:p w14:paraId="631EEAAF" w14:textId="77777777" w:rsidR="00CD5BFA" w:rsidRPr="00E6026D" w:rsidRDefault="00CD5BFA" w:rsidP="003229BD">
      <w:pPr>
        <w:spacing w:after="0"/>
        <w:rPr>
          <w:rFonts w:ascii="Georgia" w:hAnsi="Georgia"/>
          <w:sz w:val="24"/>
          <w:szCs w:val="24"/>
        </w:rPr>
      </w:pPr>
      <w:bookmarkStart w:id="0" w:name="_GoBack"/>
      <w:bookmarkEnd w:id="0"/>
    </w:p>
    <w:p w14:paraId="4F56A517" w14:textId="1AE0934F" w:rsidR="00F81C09" w:rsidRPr="00E6026D" w:rsidRDefault="00F81C09" w:rsidP="003229BD">
      <w:pPr>
        <w:spacing w:after="0"/>
        <w:rPr>
          <w:rFonts w:ascii="Georgia" w:hAnsi="Georgia"/>
          <w:sz w:val="24"/>
          <w:szCs w:val="24"/>
        </w:rPr>
      </w:pPr>
      <w:r w:rsidRPr="00E6026D">
        <w:rPr>
          <w:rFonts w:ascii="Georgia" w:hAnsi="Georgia"/>
          <w:sz w:val="24"/>
          <w:szCs w:val="24"/>
        </w:rPr>
        <w:t>In addition to the risks that may impact members coming into a home, the homeowner to think about the risks to their property or possessions and take appropriate action, such as moving items of financial or sentimental value that could be accidentally damaged.</w:t>
      </w:r>
    </w:p>
    <w:sectPr w:rsidR="00F81C09" w:rsidRPr="00E6026D" w:rsidSect="00C00EFF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909F9"/>
    <w:multiLevelType w:val="hybridMultilevel"/>
    <w:tmpl w:val="6CC88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D2"/>
    <w:rsid w:val="00010B1F"/>
    <w:rsid w:val="000D021F"/>
    <w:rsid w:val="0015481B"/>
    <w:rsid w:val="003229BD"/>
    <w:rsid w:val="00657A14"/>
    <w:rsid w:val="00681E7B"/>
    <w:rsid w:val="006B7522"/>
    <w:rsid w:val="008E4BD2"/>
    <w:rsid w:val="00A07707"/>
    <w:rsid w:val="00C00EFF"/>
    <w:rsid w:val="00CD5BFA"/>
    <w:rsid w:val="00E6026D"/>
    <w:rsid w:val="00F8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3CC38"/>
  <w15:chartTrackingRefBased/>
  <w15:docId w15:val="{4A34B3D0-AE60-4243-8F81-B68C28A8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BD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2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B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0B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thersunion.org/sites/default/files/resources/public/Risk%20Assessment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\Documents\Custom%20Office%20Templates\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EA8BFFA9C63488C7B786A9F2B6078" ma:contentTypeVersion="13" ma:contentTypeDescription="Create a new document." ma:contentTypeScope="" ma:versionID="574f1a270512e0c5bacd9698ad6897d0">
  <xsd:schema xmlns:xsd="http://www.w3.org/2001/XMLSchema" xmlns:xs="http://www.w3.org/2001/XMLSchema" xmlns:p="http://schemas.microsoft.com/office/2006/metadata/properties" xmlns:ns3="28181d54-ac40-4236-bd65-a645f95f8d3b" xmlns:ns4="3ea3b696-6308-4949-b60b-02946b0d73bd" targetNamespace="http://schemas.microsoft.com/office/2006/metadata/properties" ma:root="true" ma:fieldsID="a894990c871445cc8d1fdbd747f3a8fd" ns3:_="" ns4:_="">
    <xsd:import namespace="28181d54-ac40-4236-bd65-a645f95f8d3b"/>
    <xsd:import namespace="3ea3b696-6308-4949-b60b-02946b0d73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81d54-ac40-4236-bd65-a645f95f8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3b696-6308-4949-b60b-02946b0d7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A76A6E-FD87-40F4-8757-23BC8BED4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CF266-9839-4253-B459-0B059B5FB226}">
  <ds:schemaRefs>
    <ds:schemaRef ds:uri="http://purl.org/dc/elements/1.1/"/>
    <ds:schemaRef ds:uri="http://schemas.microsoft.com/office/2006/metadata/properties"/>
    <ds:schemaRef ds:uri="3ea3b696-6308-4949-b60b-02946b0d73bd"/>
    <ds:schemaRef ds:uri="28181d54-ac40-4236-bd65-a645f95f8d3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7C958DD-9826-45E6-8850-2A355AEFD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81d54-ac40-4236-bd65-a645f95f8d3b"/>
    <ds:schemaRef ds:uri="3ea3b696-6308-4949-b60b-02946b0d7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99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Pope</dc:creator>
  <cp:keywords/>
  <dc:description/>
  <cp:lastModifiedBy>Marian Pope</cp:lastModifiedBy>
  <cp:revision>4</cp:revision>
  <cp:lastPrinted>2021-05-12T13:05:00Z</cp:lastPrinted>
  <dcterms:created xsi:type="dcterms:W3CDTF">2021-05-12T09:30:00Z</dcterms:created>
  <dcterms:modified xsi:type="dcterms:W3CDTF">2021-05-13T17:28:00Z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0x0101006C7EA8BFFA9C63488C7B786A9F2B6078</vt:lpwstr>
  </property>
</Properties>
</file>